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5AC" w:rsidRPr="00FE6340" w:rsidRDefault="00FE6340">
      <w:pPr>
        <w:pStyle w:val="Standard"/>
        <w:rPr>
          <w:rFonts w:ascii="Segoe UI Light" w:hAnsi="Segoe UI Light" w:cs="Segoe UI Light"/>
          <w:b/>
          <w:bCs/>
        </w:rPr>
      </w:pPr>
      <w:r w:rsidRPr="00FE6340">
        <w:rPr>
          <w:rFonts w:ascii="Segoe UI Light" w:hAnsi="Segoe UI Light" w:cs="Segoe UI Light"/>
          <w:b/>
          <w:bCs/>
        </w:rPr>
        <w:t>Fitxa de treball. Paleomagnetisme</w:t>
      </w:r>
    </w:p>
    <w:p w:rsidR="00CE25AC" w:rsidRPr="00FE6340" w:rsidRDefault="00CE25AC">
      <w:pPr>
        <w:pStyle w:val="Standard"/>
        <w:rPr>
          <w:rFonts w:ascii="Segoe UI Light" w:hAnsi="Segoe UI Light" w:cs="Segoe UI Light"/>
        </w:rPr>
      </w:pPr>
    </w:p>
    <w:p w:rsidR="00432D41" w:rsidRDefault="00432D41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Molts planetes tenen</w:t>
      </w:r>
      <w:r w:rsidR="00443E6B">
        <w:rPr>
          <w:rFonts w:ascii="Segoe UI Light" w:hAnsi="Segoe UI Light" w:cs="Segoe UI Light"/>
        </w:rPr>
        <w:t xml:space="preserve"> camp magnètic</w:t>
      </w:r>
      <w:r>
        <w:rPr>
          <w:rFonts w:ascii="Segoe UI Light" w:hAnsi="Segoe UI Light" w:cs="Segoe UI Light"/>
        </w:rPr>
        <w:t>, en el cas de la Terra és el</w:t>
      </w:r>
      <w:r w:rsidR="00443E6B">
        <w:rPr>
          <w:rFonts w:ascii="Segoe UI Light" w:hAnsi="Segoe UI Light" w:cs="Segoe UI Light"/>
        </w:rPr>
        <w:t xml:space="preserve"> que orienta les brúixoles. </w:t>
      </w:r>
    </w:p>
    <w:p w:rsidR="00FE6340" w:rsidRDefault="00443E6B">
      <w:pPr>
        <w:pStyle w:val="Standard"/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</w:t>
      </w:r>
      <w:r w:rsidR="00FE6340">
        <w:rPr>
          <w:rFonts w:ascii="Segoe UI Light" w:hAnsi="Segoe UI Light" w:cs="Segoe UI Light"/>
        </w:rPr>
        <w:t>a lava expulsada pels</w:t>
      </w:r>
      <w:r w:rsidR="00432D41">
        <w:rPr>
          <w:rFonts w:ascii="Segoe UI Light" w:hAnsi="Segoe UI Light" w:cs="Segoe UI Light"/>
        </w:rPr>
        <w:t xml:space="preserve"> volcans conté minerals de ferro que, en refredar-se,</w:t>
      </w:r>
      <w:r w:rsidR="00FE6340">
        <w:rPr>
          <w:rFonts w:ascii="Segoe UI Light" w:hAnsi="Segoe UI Light" w:cs="Segoe UI Light"/>
        </w:rPr>
        <w:t xml:space="preserve"> s’orienten segons la posició del pols magnètic</w:t>
      </w:r>
      <w:r>
        <w:rPr>
          <w:rFonts w:ascii="Segoe UI Light" w:hAnsi="Segoe UI Light" w:cs="Segoe UI Light"/>
        </w:rPr>
        <w:t xml:space="preserve"> (igual que les brúixoles)</w:t>
      </w:r>
      <w:r w:rsidR="00FE6340">
        <w:rPr>
          <w:rFonts w:ascii="Segoe UI Light" w:hAnsi="Segoe UI Light" w:cs="Segoe UI Light"/>
        </w:rPr>
        <w:t>. Així, les roques ígnies</w:t>
      </w:r>
      <w:r>
        <w:rPr>
          <w:rFonts w:ascii="Segoe UI Light" w:hAnsi="Segoe UI Light" w:cs="Segoe UI Light"/>
        </w:rPr>
        <w:t>, formades pel refredament de la lava,</w:t>
      </w:r>
      <w:r w:rsidR="00FE6340">
        <w:rPr>
          <w:rFonts w:ascii="Segoe UI Light" w:hAnsi="Segoe UI Light" w:cs="Segoe UI Light"/>
        </w:rPr>
        <w:t xml:space="preserve"> indiquen la dire</w:t>
      </w:r>
      <w:r w:rsidR="00432D41">
        <w:rPr>
          <w:rFonts w:ascii="Segoe UI Light" w:hAnsi="Segoe UI Light" w:cs="Segoe UI Light"/>
        </w:rPr>
        <w:t>cció del camp magnètic del planeta</w:t>
      </w:r>
      <w:r w:rsidR="00FE6340">
        <w:rPr>
          <w:rFonts w:ascii="Segoe UI Light" w:hAnsi="Segoe UI Light" w:cs="Segoe UI Light"/>
        </w:rPr>
        <w:t xml:space="preserve"> en el moment de la seva consolidació.</w:t>
      </w:r>
    </w:p>
    <w:p w:rsidR="00FE6340" w:rsidRDefault="00FE6340">
      <w:pPr>
        <w:pStyle w:val="Standard"/>
        <w:jc w:val="both"/>
        <w:rPr>
          <w:rFonts w:ascii="Segoe UI Light" w:hAnsi="Segoe UI Light" w:cs="Segoe UI Light"/>
        </w:rPr>
      </w:pPr>
    </w:p>
    <w:p w:rsidR="00FE6340" w:rsidRDefault="00EA523C">
      <w:pPr>
        <w:pStyle w:val="Standard"/>
        <w:jc w:val="both"/>
        <w:rPr>
          <w:noProof/>
          <w:lang w:eastAsia="ca-ES" w:bidi="ar-SA"/>
        </w:rPr>
      </w:pPr>
      <w:r>
        <w:rPr>
          <w:rFonts w:ascii="Segoe UI Light" w:hAnsi="Segoe UI Light" w:cs="Segoe UI Light"/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F07036" wp14:editId="620DAA39">
                <wp:simplePos x="0" y="0"/>
                <wp:positionH relativeFrom="column">
                  <wp:posOffset>2356485</wp:posOffset>
                </wp:positionH>
                <wp:positionV relativeFrom="paragraph">
                  <wp:posOffset>952310</wp:posOffset>
                </wp:positionV>
                <wp:extent cx="1724025" cy="209550"/>
                <wp:effectExtent l="0" t="0" r="9525" b="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5A92CD7" id="Rectángulo 31" o:spid="_x0000_s1026" style="position:absolute;margin-left:185.55pt;margin-top:75pt;width:135.75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" fillcolor="white [3212]" stroked="f" strokeweight="1pt"/>
            </w:pict>
          </mc:Fallback>
        </mc:AlternateContent>
      </w:r>
      <w:r w:rsidR="00443E6B">
        <w:rPr>
          <w:rFonts w:ascii="Segoe UI Light" w:hAnsi="Segoe UI Light" w:cs="Segoe UI Light"/>
        </w:rPr>
        <w:t>Les brúixoles</w:t>
      </w:r>
      <w:r w:rsidR="00432D41">
        <w:rPr>
          <w:rFonts w:ascii="Segoe UI Light" w:hAnsi="Segoe UI Light" w:cs="Segoe UI Light"/>
        </w:rPr>
        <w:t xml:space="preserve"> de la Terra</w:t>
      </w:r>
      <w:r w:rsidR="00443E6B">
        <w:rPr>
          <w:rFonts w:ascii="Segoe UI Light" w:hAnsi="Segoe UI Light" w:cs="Segoe UI Light"/>
        </w:rPr>
        <w:t xml:space="preserve"> indiquen el pol nord magnètic, que en l’actualitat coincideix amb el pol nord geogràfic, però sabem que això no </w:t>
      </w:r>
      <w:r w:rsidR="001A6E00">
        <w:rPr>
          <w:rFonts w:ascii="Segoe UI Light" w:hAnsi="Segoe UI Light" w:cs="Segoe UI Light"/>
        </w:rPr>
        <w:t xml:space="preserve">ha estat sempre així. </w:t>
      </w:r>
      <w:r w:rsidR="00FE6340">
        <w:rPr>
          <w:rFonts w:ascii="Segoe UI Light" w:hAnsi="Segoe UI Light" w:cs="Segoe UI Light"/>
        </w:rPr>
        <w:t xml:space="preserve">Durant la història geològica de la Terra s’han produït </w:t>
      </w:r>
      <w:r w:rsidR="00443E6B">
        <w:rPr>
          <w:rFonts w:ascii="Segoe UI Light" w:hAnsi="Segoe UI Light" w:cs="Segoe UI Light"/>
        </w:rPr>
        <w:t>un nombre important d’</w:t>
      </w:r>
      <w:r w:rsidR="00443E6B">
        <w:rPr>
          <w:rFonts w:ascii="Segoe UI Light" w:hAnsi="Segoe UI Light" w:cs="Segoe UI Light"/>
          <w:b/>
        </w:rPr>
        <w:t>inversions magnètiques</w:t>
      </w:r>
      <w:r w:rsidR="00443E6B">
        <w:rPr>
          <w:rFonts w:ascii="Segoe UI Light" w:hAnsi="Segoe UI Light" w:cs="Segoe UI Light"/>
        </w:rPr>
        <w:t>, és a dir, canvis en la orient</w:t>
      </w:r>
      <w:r w:rsidR="00432D41">
        <w:rPr>
          <w:rFonts w:ascii="Segoe UI Light" w:hAnsi="Segoe UI Light" w:cs="Segoe UI Light"/>
        </w:rPr>
        <w:t>ació del camp magnètic</w:t>
      </w:r>
      <w:r w:rsidR="00443E6B">
        <w:rPr>
          <w:rFonts w:ascii="Segoe UI Light" w:hAnsi="Segoe UI Light" w:cs="Segoe UI Light"/>
        </w:rPr>
        <w:t xml:space="preserve"> (el pol nord magnètic passa a ser e</w:t>
      </w:r>
      <w:r w:rsidR="001A6E00">
        <w:rPr>
          <w:rFonts w:ascii="Segoe UI Light" w:hAnsi="Segoe UI Light" w:cs="Segoe UI Light"/>
        </w:rPr>
        <w:t>l</w:t>
      </w:r>
      <w:r w:rsidR="00443E6B">
        <w:rPr>
          <w:rFonts w:ascii="Segoe UI Light" w:hAnsi="Segoe UI Light" w:cs="Segoe UI Light"/>
        </w:rPr>
        <w:t xml:space="preserve"> pol sud, i el pol sud magnètic passa a ser el nord).</w:t>
      </w:r>
      <w:r w:rsidR="007E331C" w:rsidRPr="007E331C">
        <w:rPr>
          <w:noProof/>
          <w:lang w:eastAsia="ca-ES" w:bidi="ar-SA"/>
        </w:rPr>
        <w:t xml:space="preserve"> </w:t>
      </w:r>
    </w:p>
    <w:p w:rsidR="007D0E0B" w:rsidRDefault="007D0E0B">
      <w:pPr>
        <w:pStyle w:val="Standard"/>
        <w:jc w:val="both"/>
        <w:rPr>
          <w:noProof/>
          <w:lang w:eastAsia="ca-ES" w:bidi="ar-SA"/>
        </w:rPr>
      </w:pPr>
      <w:r>
        <w:rPr>
          <w:noProof/>
          <w:lang w:val="es-ES" w:eastAsia="es-ES" w:bidi="ar-SA"/>
        </w:rPr>
        <w:drawing>
          <wp:anchor distT="0" distB="0" distL="114300" distR="114300" simplePos="0" relativeHeight="251696128" behindDoc="0" locked="0" layoutInCell="1" allowOverlap="1" wp14:anchorId="77E4729B" wp14:editId="120DA065">
            <wp:simplePos x="0" y="0"/>
            <wp:positionH relativeFrom="column">
              <wp:posOffset>19664</wp:posOffset>
            </wp:positionH>
            <wp:positionV relativeFrom="paragraph">
              <wp:posOffset>146839</wp:posOffset>
            </wp:positionV>
            <wp:extent cx="6120130" cy="5492115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aleomagnetism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Default="007D0E0B">
      <w:pPr>
        <w:pStyle w:val="Standard"/>
        <w:jc w:val="both"/>
        <w:rPr>
          <w:noProof/>
          <w:lang w:eastAsia="ca-ES" w:bidi="ar-SA"/>
        </w:rPr>
      </w:pPr>
    </w:p>
    <w:p w:rsidR="007D0E0B" w:rsidRPr="0002677F" w:rsidRDefault="007D0E0B" w:rsidP="007D0E0B">
      <w:pPr>
        <w:pStyle w:val="Standard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  <w:b/>
        </w:rPr>
        <w:t>Polaritat magnètica de les roques del fons oceànic</w:t>
      </w:r>
    </w:p>
    <w:p w:rsidR="007D0E0B" w:rsidRDefault="007D0E0B" w:rsidP="007D0E0B">
      <w:pPr>
        <w:pStyle w:val="Standard"/>
        <w:rPr>
          <w:rFonts w:ascii="Segoe UI Light" w:hAnsi="Segoe UI Light" w:cs="Segoe UI Light"/>
        </w:rPr>
      </w:pPr>
    </w:p>
    <w:p w:rsidR="007D0E0B" w:rsidRDefault="007D0E0B" w:rsidP="007D0E0B">
      <w:pPr>
        <w:pStyle w:val="Standard"/>
        <w:jc w:val="both"/>
        <w:rPr>
          <w:noProof/>
          <w:lang w:eastAsia="ca-ES" w:bidi="ar-SA"/>
        </w:rPr>
      </w:pPr>
      <w:r>
        <w:rPr>
          <w:rFonts w:ascii="Segoe UI Light" w:hAnsi="Segoe UI Light" w:cs="Segoe UI Light"/>
        </w:rPr>
        <w:t>NOTA: La línia blanca puntejada representa el centre de l’oceà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00035" w:rsidTr="00C0003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35" w:rsidRDefault="007E331C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noProof/>
                <w:lang w:val="es-ES" w:eastAsia="es-ES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CC3C8E" wp14:editId="413BC351">
                      <wp:simplePos x="0" y="0"/>
                      <wp:positionH relativeFrom="column">
                        <wp:posOffset>7267575</wp:posOffset>
                      </wp:positionH>
                      <wp:positionV relativeFrom="paragraph">
                        <wp:posOffset>1180465</wp:posOffset>
                      </wp:positionV>
                      <wp:extent cx="110490" cy="774700"/>
                      <wp:effectExtent l="38100" t="19050" r="22860" b="635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1409775">
                                <a:off x="0" y="0"/>
                                <a:ext cx="110490" cy="774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29D929B" id="Rectángulo 22" o:spid="_x0000_s1026" style="position:absolute;margin-left:572.25pt;margin-top:92.95pt;width:8.7pt;height:61pt;rotation:-207776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" fillcolor="#fff2cc [663]" stroked="f" strokeweight="1pt"/>
                  </w:pict>
                </mc:Fallback>
              </mc:AlternateContent>
            </w:r>
            <w:r w:rsidR="0002677F">
              <w:rPr>
                <w:noProof/>
                <w:lang w:val="es-ES"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24F4C5" wp14:editId="0DCF3277">
                      <wp:simplePos x="0" y="0"/>
                      <wp:positionH relativeFrom="column">
                        <wp:posOffset>6127115</wp:posOffset>
                      </wp:positionH>
                      <wp:positionV relativeFrom="paragraph">
                        <wp:posOffset>3480435</wp:posOffset>
                      </wp:positionV>
                      <wp:extent cx="375285" cy="2263775"/>
                      <wp:effectExtent l="0" t="0" r="5715" b="3175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5285" cy="2263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w14:anchorId="52F8DFBF" id="Rectángulo 32" o:spid="_x0000_s1026" style="position:absolute;margin-left:482.45pt;margin-top:274.05pt;width:29.55pt;height:17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" fillcolor="white [3212]" stroked="f" strokeweight="1pt"/>
                  </w:pict>
                </mc:Fallback>
              </mc:AlternateContent>
            </w:r>
            <w:r w:rsidR="00C00035">
              <w:rPr>
                <w:rFonts w:ascii="Segoe UI Light" w:hAnsi="Segoe UI Light" w:cs="Segoe UI Light"/>
                <w:b/>
              </w:rPr>
              <w:t>A partir de les evidències...</w:t>
            </w: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(descripció, situació i identificació d’evidències)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35" w:rsidRDefault="00C00035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Podem concloure que probablement...</w:t>
            </w: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(què suggereixen o indiquen aquestes evidències)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35" w:rsidRDefault="00C00035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>El fet... és .... ja que ... per altra banda ...</w:t>
            </w: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  <w:r>
              <w:rPr>
                <w:rFonts w:ascii="Segoe UI Light" w:hAnsi="Segoe UI Light" w:cs="Segoe UI Light"/>
              </w:rPr>
              <w:t>(implicacions del model general i connexions amb altres evidències)</w:t>
            </w:r>
          </w:p>
        </w:tc>
      </w:tr>
      <w:tr w:rsidR="00C00035" w:rsidTr="00C00035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  <w:tr w:rsidR="00C00035" w:rsidTr="00C00035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35" w:rsidRDefault="00C00035">
            <w:pPr>
              <w:pStyle w:val="Standard"/>
              <w:rPr>
                <w:rFonts w:ascii="Segoe UI Light" w:hAnsi="Segoe UI Light" w:cs="Segoe UI Light"/>
                <w:b/>
              </w:rPr>
            </w:pPr>
            <w:r>
              <w:rPr>
                <w:rFonts w:ascii="Segoe UI Light" w:hAnsi="Segoe UI Light" w:cs="Segoe UI Light"/>
                <w:b/>
              </w:rPr>
              <w:t xml:space="preserve">Encara queda sense explicar ... </w:t>
            </w: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Segoe UI Light" w:hAnsi="Segoe UI Light" w:cs="Segoe UI Light"/>
                <w:kern w:val="3"/>
                <w:sz w:val="24"/>
                <w:szCs w:val="24"/>
                <w:lang w:eastAsia="zh-CN" w:bidi="hi-IN"/>
              </w:rPr>
              <w:t>(observacions que no queden correctament explicades amb el model, noves qüestions</w:t>
            </w:r>
            <w:r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  <w:t xml:space="preserve"> derivades de de les conclusions, quin tipus de dades ens ajudarien a resoldre-les)</w:t>
            </w: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HTMLconformatoprevio"/>
              <w:shd w:val="clear" w:color="auto" w:fill="FFFFFF"/>
              <w:suppressAutoHyphens/>
              <w:autoSpaceDN w:val="0"/>
              <w:rPr>
                <w:rFonts w:ascii="Segoe UI Light" w:hAnsi="Segoe UI Light" w:cs="Segoe UI Light"/>
                <w:color w:val="212121"/>
                <w:kern w:val="3"/>
                <w:sz w:val="24"/>
                <w:szCs w:val="24"/>
                <w:lang w:eastAsia="zh-CN" w:bidi="hi-IN"/>
              </w:rPr>
            </w:pPr>
          </w:p>
          <w:p w:rsidR="00C00035" w:rsidRDefault="00C00035">
            <w:pPr>
              <w:pStyle w:val="Standard"/>
              <w:rPr>
                <w:rFonts w:ascii="Segoe UI Light" w:hAnsi="Segoe UI Light" w:cs="Segoe UI Light"/>
              </w:rPr>
            </w:pPr>
          </w:p>
        </w:tc>
      </w:tr>
    </w:tbl>
    <w:p w:rsidR="00CE25AC" w:rsidRDefault="00C00035" w:rsidP="00FE6340">
      <w:pPr>
        <w:pStyle w:val="Standard"/>
      </w:pPr>
      <w:r>
        <w:t xml:space="preserve"> </w:t>
      </w:r>
    </w:p>
    <w:sectPr w:rsidR="00CE25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2" w:right="1134" w:bottom="1134" w:left="1134" w:header="417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7F9" w:rsidRDefault="008A07F9">
      <w:r>
        <w:separator/>
      </w:r>
    </w:p>
  </w:endnote>
  <w:endnote w:type="continuationSeparator" w:id="0">
    <w:p w:rsidR="008A07F9" w:rsidRDefault="008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A9" w:rsidRDefault="00B146A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A9" w:rsidRDefault="00B146A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A9" w:rsidRDefault="00B146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7F9" w:rsidRDefault="008A07F9">
      <w:r>
        <w:rPr>
          <w:color w:val="000000"/>
        </w:rPr>
        <w:separator/>
      </w:r>
    </w:p>
  </w:footnote>
  <w:footnote w:type="continuationSeparator" w:id="0">
    <w:p w:rsidR="008A07F9" w:rsidRDefault="008A0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A9" w:rsidRDefault="00B146A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A9" w:rsidRPr="003C0588" w:rsidRDefault="00B146A9" w:rsidP="00B146A9">
    <w:pPr>
      <w:pStyle w:val="Encabezado"/>
      <w:jc w:val="right"/>
      <w:rPr>
        <w:i/>
        <w:color w:val="A6A6A6" w:themeColor="background1" w:themeShade="A6"/>
        <w:sz w:val="18"/>
        <w:szCs w:val="18"/>
      </w:rPr>
    </w:pPr>
    <w:r w:rsidRPr="003C0588">
      <w:rPr>
        <w:i/>
        <w:color w:val="A6A6A6" w:themeColor="background1" w:themeShade="A6"/>
        <w:sz w:val="18"/>
        <w:szCs w:val="18"/>
      </w:rPr>
      <w:t>Gondwana Tales https://sites.google.com/site/proyectandobiogeo/gondwana-tales</w:t>
    </w:r>
  </w:p>
  <w:p w:rsidR="00576C70" w:rsidRPr="00B146A9" w:rsidRDefault="00B146A9" w:rsidP="00B146A9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6A9" w:rsidRDefault="00B146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AC"/>
    <w:rsid w:val="0002677F"/>
    <w:rsid w:val="00120710"/>
    <w:rsid w:val="001A6E00"/>
    <w:rsid w:val="00215D54"/>
    <w:rsid w:val="00263F00"/>
    <w:rsid w:val="002B29B9"/>
    <w:rsid w:val="003215A9"/>
    <w:rsid w:val="0038229D"/>
    <w:rsid w:val="003C71B8"/>
    <w:rsid w:val="003E7F9E"/>
    <w:rsid w:val="00432D41"/>
    <w:rsid w:val="00443E6B"/>
    <w:rsid w:val="004510B8"/>
    <w:rsid w:val="004C1A64"/>
    <w:rsid w:val="00535BE2"/>
    <w:rsid w:val="005674A4"/>
    <w:rsid w:val="005A0ED2"/>
    <w:rsid w:val="005C27D8"/>
    <w:rsid w:val="006C35CD"/>
    <w:rsid w:val="007D0E0B"/>
    <w:rsid w:val="007E331C"/>
    <w:rsid w:val="00841348"/>
    <w:rsid w:val="008579F3"/>
    <w:rsid w:val="008638EB"/>
    <w:rsid w:val="008672AE"/>
    <w:rsid w:val="008A07F9"/>
    <w:rsid w:val="008E56B4"/>
    <w:rsid w:val="00916587"/>
    <w:rsid w:val="00A02964"/>
    <w:rsid w:val="00A02C00"/>
    <w:rsid w:val="00A1382C"/>
    <w:rsid w:val="00A80482"/>
    <w:rsid w:val="00B146A9"/>
    <w:rsid w:val="00B14F68"/>
    <w:rsid w:val="00B26106"/>
    <w:rsid w:val="00BF52C8"/>
    <w:rsid w:val="00C00035"/>
    <w:rsid w:val="00C14B24"/>
    <w:rsid w:val="00C9202A"/>
    <w:rsid w:val="00C96035"/>
    <w:rsid w:val="00CD79C0"/>
    <w:rsid w:val="00CE25AC"/>
    <w:rsid w:val="00E04028"/>
    <w:rsid w:val="00EA523C"/>
    <w:rsid w:val="00F37A4A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FE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6340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E634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00035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0035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4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a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styleId="Tablaconcuadrcula">
    <w:name w:val="Table Grid"/>
    <w:basedOn w:val="Tablanormal"/>
    <w:uiPriority w:val="39"/>
    <w:rsid w:val="00FE63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E63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E6340"/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styleId="Hipervnculo">
    <w:name w:val="Hyperlink"/>
    <w:basedOn w:val="Fuentedeprrafopredeter"/>
    <w:uiPriority w:val="99"/>
    <w:semiHidden/>
    <w:unhideWhenUsed/>
    <w:rsid w:val="00FE6340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C00035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0035"/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4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jORDI dOMÈNECH</cp:lastModifiedBy>
  <cp:revision>3</cp:revision>
  <dcterms:created xsi:type="dcterms:W3CDTF">2018-07-14T12:11:00Z</dcterms:created>
  <dcterms:modified xsi:type="dcterms:W3CDTF">2022-01-03T17:02:00Z</dcterms:modified>
</cp:coreProperties>
</file>